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9D5D0" w14:textId="465435A3" w:rsidR="001C3B06" w:rsidRPr="005E2C9F" w:rsidRDefault="001C3B06" w:rsidP="005E2C9F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C6295" wp14:editId="418CB945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9BEB7D" w14:textId="4A011630" w:rsidR="001C3B06" w:rsidRPr="00B71BA3" w:rsidRDefault="00B44A6B" w:rsidP="001C3B0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CWHW 93</w:t>
                            </w:r>
                            <w:r w:rsidR="001C3B06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C3B06" w:rsidRPr="00B71B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1C3B06">
                              <w:rPr>
                                <w:rFonts w:ascii="Cambria" w:hAnsi="Cambria"/>
                              </w:rPr>
                              <w:t>Multiply/Factor Polynomials</w:t>
                            </w:r>
                          </w:p>
                          <w:p w14:paraId="6FA605EE" w14:textId="3C9B4028" w:rsidR="001C3B06" w:rsidRPr="00B71BA3" w:rsidRDefault="001C3B06" w:rsidP="001C3B06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F3E6E66" w14:textId="44BA4951" w:rsidR="001C3B06" w:rsidRPr="00B71BA3" w:rsidRDefault="00B44A6B" w:rsidP="001C3B06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Thurs, May 25</w:t>
                            </w:r>
                            <w:r w:rsidRPr="00B44A6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291E3179" w14:textId="77777777" w:rsidR="001C3B06" w:rsidRPr="00B71BA3" w:rsidRDefault="001C3B06" w:rsidP="001C3B0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BC6295" id="Rounded_x0020_Rectangle_x0020_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DjwfXf4AAAAAsBAAAPAAAA&#10;ZHJzL2Rvd25yZXYueG1sTI/NbsIwEITvlfoO1lbqDexASyHNBqH+qKKcCnkAEy9J1HgdxYakb19z&#10;ao+zM5r9JluPthUX6n3jGCGZKhDEpTMNVwjF4X2yBOGDZqNbx4TwQx7W+e1NplPjBv6iyz5UIpaw&#10;TzVCHUKXSunLmqz2U9cRR+/keqtDlH0lTa+HWG5bOVNqIa1uOH6odUcvNZXf+7NF2G0/h034KGbz&#10;A5+Wr0N4c7uyQLy/GzfPIAKN4S8MV/yIDnlkOrozGy9ahMcHFbcEhEnytAJxTajFPJ6OCCuVgMwz&#10;+X9D/gsAAP//AwBQSwECLQAUAAYACAAAACEA5JnDwPsAAADhAQAAEwAAAAAAAAAAAAAAAAAAAAAA&#10;W0NvbnRlbnRfVHlwZXNdLnhtbFBLAQItABQABgAIAAAAIQAjsmrh1wAAAJQBAAALAAAAAAAAAAAA&#10;AAAAACwBAABfcmVscy8ucmVsc1BLAQItABQABgAIAAAAIQCJ5QhMNwIAAHYEAAAOAAAAAAAAAAAA&#10;AAAAACwCAABkcnMvZTJvRG9jLnhtbFBLAQItABQABgAIAAAAIQDjwfXf4AAAAAsBAAAPAAAAAAAA&#10;AAAAAAAAAI8EAABkcnMvZG93bnJldi54bWxQSwUGAAAAAAQABADzAAAAnAUAAAAA&#10;" strokeweight="1.5pt">
                <v:textbox>
                  <w:txbxContent>
                    <w:p w14:paraId="639BEB7D" w14:textId="4A011630" w:rsidR="001C3B06" w:rsidRPr="00B71BA3" w:rsidRDefault="00B44A6B" w:rsidP="001C3B0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CWHW 93</w:t>
                      </w:r>
                      <w:r w:rsidR="001C3B06">
                        <w:rPr>
                          <w:rFonts w:ascii="Cambria" w:hAnsi="Cambria"/>
                        </w:rPr>
                        <w:t>:</w:t>
                      </w:r>
                      <w:r w:rsidR="001C3B06" w:rsidRPr="00B71BA3">
                        <w:rPr>
                          <w:rFonts w:ascii="Cambria" w:hAnsi="Cambria"/>
                        </w:rPr>
                        <w:t xml:space="preserve"> </w:t>
                      </w:r>
                      <w:r w:rsidR="001C3B06">
                        <w:rPr>
                          <w:rFonts w:ascii="Cambria" w:hAnsi="Cambria"/>
                        </w:rPr>
                        <w:t>Multiply/Factor Polynomials</w:t>
                      </w:r>
                    </w:p>
                    <w:p w14:paraId="6FA605EE" w14:textId="3C9B4028" w:rsidR="001C3B06" w:rsidRPr="00B71BA3" w:rsidRDefault="001C3B06" w:rsidP="001C3B06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F3E6E66" w14:textId="44BA4951" w:rsidR="001C3B06" w:rsidRPr="00B71BA3" w:rsidRDefault="00B44A6B" w:rsidP="001C3B06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Due: Thurs, May 25</w:t>
                      </w:r>
                      <w:r w:rsidRPr="00B44A6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291E3179" w14:textId="77777777" w:rsidR="001C3B06" w:rsidRPr="00B71BA3" w:rsidRDefault="001C3B06" w:rsidP="001C3B06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="005E2C9F" w:rsidRPr="005E2C9F">
        <w:rPr>
          <w:rFonts w:ascii="Cambria" w:hAnsi="Cambria"/>
          <w:b/>
          <w:u w:val="single"/>
        </w:rPr>
        <w:t xml:space="preserve">COMPLETE ALL WORK IN NOTEBOOK. FAILURE TO DO SO WILL RESULT IN A LASALLE </w:t>
      </w:r>
    </w:p>
    <w:p w14:paraId="2B93E3EE" w14:textId="77777777" w:rsidR="001C3B06" w:rsidRDefault="001C3B06" w:rsidP="004972B4">
      <w:pPr>
        <w:spacing w:after="0"/>
        <w:rPr>
          <w:rFonts w:ascii="Cambria" w:hAnsi="Cambria"/>
        </w:rPr>
      </w:pPr>
    </w:p>
    <w:p w14:paraId="5285BF8E" w14:textId="77777777" w:rsidR="001C3B06" w:rsidRDefault="001C3B06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56"/>
        <w:gridCol w:w="4682"/>
      </w:tblGrid>
      <w:tr w:rsidR="006A08B8" w14:paraId="52637EE3" w14:textId="77777777" w:rsidTr="00D5527C">
        <w:tc>
          <w:tcPr>
            <w:tcW w:w="5614" w:type="dxa"/>
            <w:gridSpan w:val="2"/>
          </w:tcPr>
          <w:p w14:paraId="23F25461" w14:textId="77777777" w:rsidR="006A08B8" w:rsidRPr="00E10CEE" w:rsidRDefault="00366385" w:rsidP="00E10CEE">
            <w:pPr>
              <w:rPr>
                <w:rFonts w:ascii="Cambria" w:eastAsiaTheme="minorEastAsia" w:hAnsi="Cambria"/>
              </w:rPr>
            </w:pPr>
            <w:r w:rsidRPr="00E10CEE">
              <w:rPr>
                <w:rFonts w:ascii="Cambria" w:eastAsiaTheme="minorEastAsia" w:hAnsi="Cambria"/>
                <w:b/>
              </w:rPr>
              <w:t>Example 1:</w:t>
            </w:r>
            <w:r w:rsidRPr="00E10CEE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(9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+7)</m:t>
              </m:r>
            </m:oMath>
          </w:p>
          <w:p w14:paraId="0A955587" w14:textId="0CAE26D8" w:rsidR="00366385" w:rsidRPr="00721CE9" w:rsidRDefault="00366385" w:rsidP="00721CE9">
            <w:pPr>
              <w:rPr>
                <w:rFonts w:ascii="Cambria" w:eastAsiaTheme="minorEastAsia" w:hAnsi="Cambria"/>
              </w:rPr>
            </w:pPr>
          </w:p>
        </w:tc>
        <w:tc>
          <w:tcPr>
            <w:tcW w:w="4682" w:type="dxa"/>
          </w:tcPr>
          <w:p w14:paraId="5C3C4DF3" w14:textId="5816206F" w:rsidR="006A08B8" w:rsidRPr="00E10CEE" w:rsidRDefault="00366385" w:rsidP="00E10CEE">
            <w:pPr>
              <w:rPr>
                <w:rFonts w:ascii="Cambria" w:eastAsiaTheme="minorEastAsia" w:hAnsi="Cambria"/>
                <w:b/>
              </w:rPr>
            </w:pPr>
            <w:r w:rsidRPr="00E10CEE">
              <w:rPr>
                <w:rFonts w:ascii="Cambria" w:eastAsiaTheme="minorEastAsia" w:hAnsi="Cambria"/>
                <w:b/>
              </w:rPr>
              <w:t xml:space="preserve">Example 2: </w:t>
            </w:r>
            <m:oMath>
              <m:r>
                <w:rPr>
                  <w:rFonts w:ascii="Cambria Math" w:eastAsiaTheme="minorEastAsia" w:hAnsi="Cambria Math"/>
                </w:rPr>
                <m:t>5n(3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+8)</m:t>
              </m:r>
            </m:oMath>
          </w:p>
          <w:p w14:paraId="1DFEC8A1" w14:textId="36DE5924" w:rsidR="00366385" w:rsidRPr="00366385" w:rsidRDefault="00366385" w:rsidP="00366385">
            <w:pPr>
              <w:pStyle w:val="ListParagraph"/>
              <w:ind w:left="360"/>
              <w:rPr>
                <w:rFonts w:ascii="Cambria" w:eastAsiaTheme="minorEastAsia" w:hAnsi="Cambria"/>
                <w:b/>
              </w:rPr>
            </w:pPr>
          </w:p>
        </w:tc>
      </w:tr>
      <w:tr w:rsidR="00E10CEE" w14:paraId="38569A66" w14:textId="77777777" w:rsidTr="00D5527C">
        <w:tc>
          <w:tcPr>
            <w:tcW w:w="5614" w:type="dxa"/>
            <w:gridSpan w:val="2"/>
          </w:tcPr>
          <w:p w14:paraId="40D2F2BB" w14:textId="06315CE3" w:rsidR="00E10CEE" w:rsidRPr="00366385" w:rsidRDefault="00E10CEE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  <w:b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-2x(5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-4x+13)</m:t>
              </m:r>
            </m:oMath>
            <w:r>
              <w:rPr>
                <w:rFonts w:ascii="Cambria" w:eastAsia="MS Mincho" w:hAnsi="Cambria" w:cs="Times New Roman"/>
              </w:rPr>
              <w:t xml:space="preserve"> </w:t>
            </w:r>
          </w:p>
        </w:tc>
        <w:tc>
          <w:tcPr>
            <w:tcW w:w="4682" w:type="dxa"/>
          </w:tcPr>
          <w:p w14:paraId="2EC5273D" w14:textId="77777777" w:rsidR="00E10CEE" w:rsidRDefault="00E10CEE" w:rsidP="009F3578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10a(-6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+2a-7)</m:t>
              </m:r>
            </m:oMath>
          </w:p>
          <w:p w14:paraId="77B6BBFC" w14:textId="77777777" w:rsidR="00E10CEE" w:rsidRPr="00366385" w:rsidRDefault="00E10CEE" w:rsidP="00366385">
            <w:pPr>
              <w:pStyle w:val="ListParagraph"/>
              <w:numPr>
                <w:ilvl w:val="0"/>
                <w:numId w:val="20"/>
              </w:numPr>
              <w:rPr>
                <w:rFonts w:ascii="Cambria" w:eastAsiaTheme="minorEastAsia" w:hAnsi="Cambria"/>
                <w:b/>
              </w:rPr>
            </w:pPr>
          </w:p>
        </w:tc>
      </w:tr>
      <w:tr w:rsidR="00E10CEE" w14:paraId="6F6002AE" w14:textId="77777777" w:rsidTr="00D5527C">
        <w:tc>
          <w:tcPr>
            <w:tcW w:w="5614" w:type="dxa"/>
            <w:gridSpan w:val="2"/>
          </w:tcPr>
          <w:p w14:paraId="5C7F2088" w14:textId="77777777" w:rsidR="00E10CEE" w:rsidRDefault="00E10CEE" w:rsidP="009F3578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p</m:t>
              </m:r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p+2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-3p(p-5)</m:t>
              </m:r>
            </m:oMath>
            <w:r>
              <w:rPr>
                <w:rFonts w:ascii="Cambria" w:eastAsia="MS Mincho" w:hAnsi="Cambria" w:cs="Times New Roman"/>
              </w:rPr>
              <w:t xml:space="preserve"> </w:t>
            </w:r>
          </w:p>
          <w:p w14:paraId="2C6FBB62" w14:textId="77777777" w:rsidR="00E10CEE" w:rsidRPr="00366385" w:rsidRDefault="00E10CEE" w:rsidP="00E10CEE">
            <w:pPr>
              <w:pStyle w:val="ListParagraph"/>
              <w:ind w:left="360"/>
              <w:rPr>
                <w:rFonts w:ascii="Cambria" w:eastAsiaTheme="minorEastAsia" w:hAnsi="Cambria"/>
                <w:b/>
              </w:rPr>
            </w:pPr>
          </w:p>
        </w:tc>
        <w:tc>
          <w:tcPr>
            <w:tcW w:w="4682" w:type="dxa"/>
          </w:tcPr>
          <w:p w14:paraId="557472AC" w14:textId="576B3540" w:rsidR="00E10CEE" w:rsidRPr="00E10CEE" w:rsidRDefault="005A4BDA" w:rsidP="00E10CEE">
            <w:pPr>
              <w:pStyle w:val="ListParagraph"/>
              <w:numPr>
                <w:ilvl w:val="0"/>
                <w:numId w:val="21"/>
              </w:numPr>
              <w:rPr>
                <w:rFonts w:ascii="Cambria Math" w:eastAsia="MS Mincho" w:hAnsi="Cambria Math" w:cs="Times New Roman"/>
                <w:oMath/>
              </w:rPr>
            </w:pPr>
            <m:oMath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t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t+1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-t(2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t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-1)</m:t>
              </m:r>
            </m:oMath>
          </w:p>
        </w:tc>
      </w:tr>
      <w:tr w:rsidR="00366385" w14:paraId="6C2CD754" w14:textId="77777777" w:rsidTr="00DA47DD">
        <w:tc>
          <w:tcPr>
            <w:tcW w:w="10296" w:type="dxa"/>
            <w:gridSpan w:val="3"/>
          </w:tcPr>
          <w:p w14:paraId="3AB7FA5B" w14:textId="77777777" w:rsidR="00366385" w:rsidRPr="00E10CEE" w:rsidRDefault="00366385" w:rsidP="00E10CEE">
            <w:pPr>
              <w:rPr>
                <w:rFonts w:ascii="Cambria" w:eastAsiaTheme="minorEastAsia" w:hAnsi="Cambria"/>
              </w:rPr>
            </w:pPr>
            <w:r w:rsidRPr="00E10CEE">
              <w:rPr>
                <w:rFonts w:ascii="Cambria" w:eastAsiaTheme="minorEastAsia" w:hAnsi="Cambria"/>
                <w:b/>
              </w:rPr>
              <w:t xml:space="preserve">Example 3: </w:t>
            </w:r>
          </w:p>
          <w:p w14:paraId="442D2E03" w14:textId="485C837B" w:rsidR="00366385" w:rsidRPr="00721CE9" w:rsidRDefault="00366385" w:rsidP="00366385">
            <w:pPr>
              <w:pStyle w:val="ListParagraph"/>
              <w:numPr>
                <w:ilvl w:val="1"/>
                <w:numId w:val="20"/>
              </w:numPr>
              <w:rPr>
                <w:rFonts w:ascii="Cambria" w:eastAsiaTheme="minorEastAsia" w:hAnsi="Cambria"/>
              </w:rPr>
            </w:pPr>
            <w:r w:rsidRPr="00366385">
              <w:rPr>
                <w:rFonts w:ascii="Cambria" w:eastAsiaTheme="minorEastAsia" w:hAnsi="Cambria"/>
              </w:rPr>
              <w:t xml:space="preserve">What is the GCF of the terms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+45x</m:t>
              </m:r>
            </m:oMath>
            <w:r w:rsidRPr="00366385">
              <w:rPr>
                <w:rFonts w:ascii="Cambria" w:eastAsiaTheme="minorEastAsia" w:hAnsi="Cambria"/>
              </w:rPr>
              <w:t>?</w:t>
            </w:r>
          </w:p>
          <w:p w14:paraId="144AFF09" w14:textId="77777777" w:rsidR="00366385" w:rsidRPr="00366385" w:rsidRDefault="00366385" w:rsidP="00366385">
            <w:pPr>
              <w:rPr>
                <w:rFonts w:ascii="Cambria" w:eastAsiaTheme="minorEastAsia" w:hAnsi="Cambria"/>
              </w:rPr>
            </w:pPr>
          </w:p>
          <w:p w14:paraId="3C97EFB5" w14:textId="41B78EAA" w:rsidR="00366385" w:rsidRPr="00721CE9" w:rsidRDefault="00366385" w:rsidP="00721CE9">
            <w:pPr>
              <w:pStyle w:val="ListParagraph"/>
              <w:numPr>
                <w:ilvl w:val="1"/>
                <w:numId w:val="2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Factor the GCF out of the polynomial.</w:t>
            </w:r>
          </w:p>
          <w:p w14:paraId="2BD3B5D1" w14:textId="77777777" w:rsidR="00366385" w:rsidRPr="00366385" w:rsidRDefault="00366385" w:rsidP="00366385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15795E8C" w14:textId="77777777" w:rsidR="00366385" w:rsidRDefault="00366385" w:rsidP="004972B4">
            <w:pPr>
              <w:rPr>
                <w:rFonts w:ascii="Cambria" w:eastAsiaTheme="minorEastAsia" w:hAnsi="Cambria"/>
              </w:rPr>
            </w:pPr>
          </w:p>
        </w:tc>
      </w:tr>
      <w:tr w:rsidR="00366385" w14:paraId="07C4D923" w14:textId="77777777" w:rsidTr="00CE5F91">
        <w:tc>
          <w:tcPr>
            <w:tcW w:w="10296" w:type="dxa"/>
            <w:gridSpan w:val="3"/>
          </w:tcPr>
          <w:p w14:paraId="4B3AB10A" w14:textId="48F0FD7F" w:rsidR="00366385" w:rsidRPr="00E10CEE" w:rsidRDefault="00366385" w:rsidP="00E10CEE">
            <w:pPr>
              <w:rPr>
                <w:rFonts w:ascii="Cambria" w:eastAsiaTheme="minorEastAsia" w:hAnsi="Cambria"/>
              </w:rPr>
            </w:pPr>
            <w:r w:rsidRPr="00E10CEE">
              <w:rPr>
                <w:rFonts w:ascii="Cambria" w:eastAsiaTheme="minorEastAsia" w:hAnsi="Cambria"/>
                <w:b/>
              </w:rPr>
              <w:t xml:space="preserve">Example 4: </w:t>
            </w:r>
          </w:p>
          <w:p w14:paraId="2426EAC1" w14:textId="458E8148" w:rsidR="00366385" w:rsidRPr="00721CE9" w:rsidRDefault="00366385" w:rsidP="00E10CEE">
            <w:pPr>
              <w:pStyle w:val="ListParagraph"/>
              <w:numPr>
                <w:ilvl w:val="0"/>
                <w:numId w:val="22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What is the factored form of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32F54E2D" w14:textId="11DE4168" w:rsidR="00366385" w:rsidRPr="00772F2C" w:rsidRDefault="00366385" w:rsidP="00772F2C">
            <w:pPr>
              <w:rPr>
                <w:rFonts w:ascii="Cambria" w:eastAsiaTheme="minorEastAsia" w:hAnsi="Cambria"/>
              </w:rPr>
            </w:pPr>
          </w:p>
        </w:tc>
      </w:tr>
      <w:tr w:rsidR="006A08B8" w14:paraId="49E7598F" w14:textId="77777777" w:rsidTr="00D5527C">
        <w:tc>
          <w:tcPr>
            <w:tcW w:w="5614" w:type="dxa"/>
            <w:gridSpan w:val="2"/>
          </w:tcPr>
          <w:p w14:paraId="25CABD74" w14:textId="31700C3C" w:rsidR="00BD69DF" w:rsidRPr="00366385" w:rsidRDefault="00BD69DF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-12x</m:t>
              </m:r>
            </m:oMath>
          </w:p>
        </w:tc>
        <w:tc>
          <w:tcPr>
            <w:tcW w:w="4682" w:type="dxa"/>
          </w:tcPr>
          <w:p w14:paraId="7D522717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14:paraId="6DD2C548" w14:textId="72B98326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4304C96C" w14:textId="77777777" w:rsidTr="00D5527C">
        <w:tc>
          <w:tcPr>
            <w:tcW w:w="5614" w:type="dxa"/>
            <w:gridSpan w:val="2"/>
          </w:tcPr>
          <w:p w14:paraId="4B63AD46" w14:textId="5295EDA6" w:rsidR="00BD69DF" w:rsidRPr="00BD69DF" w:rsidRDefault="00BD69DF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-6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  <w:tc>
          <w:tcPr>
            <w:tcW w:w="4682" w:type="dxa"/>
          </w:tcPr>
          <w:p w14:paraId="288812E3" w14:textId="77777777" w:rsidR="00BD69DF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12x+20</m:t>
              </m:r>
            </m:oMath>
          </w:p>
          <w:p w14:paraId="49FB269A" w14:textId="1C19E58D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62E5F36D" w14:textId="77777777" w:rsidTr="00D5527C">
        <w:tc>
          <w:tcPr>
            <w:tcW w:w="5614" w:type="dxa"/>
            <w:gridSpan w:val="2"/>
          </w:tcPr>
          <w:p w14:paraId="29B00828" w14:textId="6A1DBD72" w:rsidR="00BD69DF" w:rsidRPr="00BF2766" w:rsidRDefault="005A4BDA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-11a</m:t>
              </m:r>
            </m:oMath>
          </w:p>
        </w:tc>
        <w:tc>
          <w:tcPr>
            <w:tcW w:w="4682" w:type="dxa"/>
          </w:tcPr>
          <w:p w14:paraId="74DBE9ED" w14:textId="77777777" w:rsidR="006A08B8" w:rsidRDefault="00BD69DF" w:rsidP="00BD69DF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45b+27</m:t>
              </m:r>
            </m:oMath>
          </w:p>
          <w:p w14:paraId="6135AACA" w14:textId="21848B2C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A08B8" w14:paraId="4C0A4AFC" w14:textId="77777777" w:rsidTr="00D5527C">
        <w:tc>
          <w:tcPr>
            <w:tcW w:w="5614" w:type="dxa"/>
            <w:gridSpan w:val="2"/>
          </w:tcPr>
          <w:p w14:paraId="2AB899F4" w14:textId="45DEAD4C" w:rsidR="00BD69DF" w:rsidRPr="00BF2766" w:rsidRDefault="00BD69DF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14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+21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  <w:tc>
          <w:tcPr>
            <w:tcW w:w="4682" w:type="dxa"/>
          </w:tcPr>
          <w:p w14:paraId="06F6FB10" w14:textId="775D42C7" w:rsidR="00BD69DF" w:rsidRPr="00BF2766" w:rsidRDefault="005A4BDA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+4g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w:br/>
              </m:r>
            </m:oMath>
          </w:p>
        </w:tc>
      </w:tr>
      <w:tr w:rsidR="006A08B8" w14:paraId="5E93BC58" w14:textId="77777777" w:rsidTr="00D5527C">
        <w:tc>
          <w:tcPr>
            <w:tcW w:w="5614" w:type="dxa"/>
            <w:gridSpan w:val="2"/>
          </w:tcPr>
          <w:p w14:paraId="01916722" w14:textId="2BF229E4" w:rsidR="00BD69DF" w:rsidRDefault="00BD69DF" w:rsidP="00BF2766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</m:t>
              </m:r>
            </m:oMath>
          </w:p>
          <w:p w14:paraId="41EB8BE6" w14:textId="681410BC" w:rsidR="00BD69DF" w:rsidRPr="00BD69DF" w:rsidRDefault="00BD69DF" w:rsidP="00BD69D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682" w:type="dxa"/>
          </w:tcPr>
          <w:p w14:paraId="0462D50B" w14:textId="5F63C736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9x-6</m:t>
              </m:r>
            </m:oMath>
          </w:p>
        </w:tc>
      </w:tr>
      <w:tr w:rsidR="00772F2C" w14:paraId="084391AE" w14:textId="77777777" w:rsidTr="005E70E8">
        <w:tc>
          <w:tcPr>
            <w:tcW w:w="10296" w:type="dxa"/>
            <w:gridSpan w:val="3"/>
          </w:tcPr>
          <w:p w14:paraId="02AAF8E0" w14:textId="43E255B4" w:rsidR="00BF28D4" w:rsidRDefault="00772F2C" w:rsidP="0032671F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 xml:space="preserve">A rectangular wooden frame has side lengths </w:t>
            </w:r>
            <m:oMath>
              <m:r>
                <w:rPr>
                  <w:rFonts w:ascii="Cambria Math" w:eastAsia="MS Mincho" w:hAnsi="Cambria Math" w:cs="Times New Roman"/>
                </w:rPr>
                <m:t xml:space="preserve">5x 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>and 7x+1</m:t>
              </m:r>
            </m:oMath>
            <w:r>
              <w:rPr>
                <w:rFonts w:ascii="Cambria" w:eastAsia="MS Mincho" w:hAnsi="Cambria" w:cs="Times New Roman"/>
              </w:rPr>
              <w:t xml:space="preserve">.  The rectangular opening for a picture has side lengths </w:t>
            </w:r>
            <m:oMath>
              <m:r>
                <w:rPr>
                  <w:rFonts w:ascii="Cambria Math" w:eastAsia="MS Mincho" w:hAnsi="Cambria Math" w:cs="Times New Roman"/>
                </w:rPr>
                <m:t xml:space="preserve">3x 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</w:rPr>
                <m:t xml:space="preserve">and </m:t>
              </m:r>
              <m:r>
                <w:rPr>
                  <w:rFonts w:ascii="Cambria Math" w:eastAsia="MS Mincho" w:hAnsi="Cambria Math" w:cs="Times New Roman"/>
                </w:rPr>
                <m:t>5x</m:t>
              </m:r>
            </m:oMath>
            <w:r>
              <w:rPr>
                <w:rFonts w:ascii="Cambria" w:eastAsia="MS Mincho" w:hAnsi="Cambria" w:cs="Times New Roman"/>
              </w:rPr>
              <w:t>.  What is the area of the wooden part of the frame?  Write your answer in factored form.  Draw a labeled picture before solving this problem.</w:t>
            </w:r>
            <w:r w:rsidR="0032671F">
              <w:rPr>
                <w:rFonts w:ascii="Cambria" w:eastAsia="MS Mincho" w:hAnsi="Cambria" w:cs="Times New Roman"/>
              </w:rPr>
              <w:t xml:space="preserve"> </w:t>
            </w:r>
          </w:p>
          <w:p w14:paraId="73A12634" w14:textId="004DF501" w:rsidR="00BF28D4" w:rsidRDefault="00BF28D4" w:rsidP="00772F2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772F2C" w14:paraId="29EB0405" w14:textId="77777777" w:rsidTr="005E70E8">
        <w:tc>
          <w:tcPr>
            <w:tcW w:w="10296" w:type="dxa"/>
            <w:gridSpan w:val="3"/>
          </w:tcPr>
          <w:p w14:paraId="434DD533" w14:textId="77777777" w:rsidR="00772F2C" w:rsidRPr="00772F2C" w:rsidRDefault="00772F2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57ED5E79" w14:textId="77777777" w:rsidR="00772F2C" w:rsidRDefault="00772F2C" w:rsidP="00772F2C">
            <w:r>
              <w:object w:dxaOrig="10155" w:dyaOrig="855" w14:anchorId="703D81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in;height:43.2pt" o:ole="">
                  <v:imagedata r:id="rId8" o:title=""/>
                </v:shape>
                <o:OLEObject Type="Embed" ProgID="PBrush" ShapeID="_x0000_i1026" DrawAspect="Content" ObjectID="_1556904982" r:id="rId9"/>
              </w:object>
            </w:r>
          </w:p>
          <w:p w14:paraId="189F7809" w14:textId="77777777" w:rsidR="00772F2C" w:rsidRDefault="00772F2C" w:rsidP="00772F2C">
            <w:r>
              <w:object w:dxaOrig="5055" w:dyaOrig="2970" w14:anchorId="5D7DF563">
                <v:shape id="_x0000_i1027" type="#_x0000_t75" style="width:252.9pt;height:149.4pt" o:ole="">
                  <v:imagedata r:id="rId10" o:title=""/>
                </v:shape>
                <o:OLEObject Type="Embed" ProgID="PBrush" ShapeID="_x0000_i1027" DrawAspect="Content" ObjectID="_1556904983" r:id="rId11"/>
              </w:object>
            </w:r>
          </w:p>
          <w:p w14:paraId="38CCBD8C" w14:textId="77777777" w:rsidR="0032671F" w:rsidRDefault="0032671F" w:rsidP="00772F2C"/>
          <w:p w14:paraId="21907A41" w14:textId="77777777" w:rsidR="0032671F" w:rsidRDefault="0032671F" w:rsidP="00772F2C"/>
          <w:p w14:paraId="3EAED3A6" w14:textId="77777777" w:rsidR="0032671F" w:rsidRDefault="0032671F" w:rsidP="00772F2C"/>
          <w:p w14:paraId="1685E691" w14:textId="443BC4A9" w:rsidR="0032671F" w:rsidRPr="00772F2C" w:rsidRDefault="0032671F" w:rsidP="00772F2C">
            <w:pPr>
              <w:rPr>
                <w:rFonts w:ascii="Cambria" w:eastAsia="MS Mincho" w:hAnsi="Cambria" w:cs="Times New Roman"/>
              </w:rPr>
            </w:pPr>
          </w:p>
        </w:tc>
      </w:tr>
      <w:tr w:rsidR="001A440C" w14:paraId="46AEA8B0" w14:textId="77777777" w:rsidTr="005E70E8">
        <w:tc>
          <w:tcPr>
            <w:tcW w:w="10296" w:type="dxa"/>
            <w:gridSpan w:val="3"/>
          </w:tcPr>
          <w:p w14:paraId="7D7F3208" w14:textId="7F631B04" w:rsidR="001A440C" w:rsidRPr="001A440C" w:rsidRDefault="001A440C" w:rsidP="001A440C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lastRenderedPageBreak/>
              <w:t xml:space="preserve">Copy the following notes in your notebook: </w:t>
            </w:r>
          </w:p>
          <w:p w14:paraId="13AF58EA" w14:textId="77777777" w:rsidR="001A440C" w:rsidRDefault="001A440C" w:rsidP="009F3578">
            <w:pPr>
              <w:jc w:val="center"/>
              <w:rPr>
                <w:rFonts w:ascii="Cambria" w:eastAsiaTheme="minorEastAsia" w:hAnsi="Cambria"/>
              </w:rPr>
            </w:pPr>
          </w:p>
          <w:p w14:paraId="7B3859F6" w14:textId="77777777" w:rsidR="001A440C" w:rsidRDefault="001A440C" w:rsidP="009F3578">
            <w:pPr>
              <w:jc w:val="center"/>
              <w:rPr>
                <w:rFonts w:ascii="Cambria" w:eastAsiaTheme="minorEastAsia" w:hAnsi="Cambria"/>
              </w:rPr>
            </w:pPr>
            <w:r w:rsidRPr="00444EFA">
              <w:rPr>
                <w:rFonts w:ascii="Cambria" w:eastAsiaTheme="minorEastAsia" w:hAnsi="Cambria"/>
              </w:rPr>
              <w:t xml:space="preserve">You can write some trinomials of the form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 w:rsidRPr="00444EFA">
              <w:rPr>
                <w:rFonts w:ascii="Cambria" w:eastAsiaTheme="minorEastAsia" w:hAnsi="Cambria"/>
              </w:rPr>
              <w:t xml:space="preserve"> as the product of two binomials.</w:t>
            </w:r>
          </w:p>
          <w:p w14:paraId="3BE033B2" w14:textId="77777777" w:rsidR="001A440C" w:rsidRDefault="001A440C" w:rsidP="009F3578">
            <w:pPr>
              <w:jc w:val="center"/>
              <w:rPr>
                <w:rFonts w:ascii="Cambria" w:eastAsiaTheme="minorEastAsia" w:hAnsi="Cambria"/>
              </w:rPr>
            </w:pPr>
          </w:p>
          <w:p w14:paraId="232BFAEC" w14:textId="77777777" w:rsidR="001A440C" w:rsidRPr="00444EFA" w:rsidRDefault="001A440C" w:rsidP="009F3578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Example: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+10x+21</m:t>
              </m:r>
            </m:oMath>
            <w:r>
              <w:rPr>
                <w:rFonts w:ascii="Cambria" w:eastAsiaTheme="minorEastAsia" w:hAnsi="Cambria"/>
              </w:rPr>
              <w:t xml:space="preserve">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x+7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7+3</m:t>
                  </m:r>
                </m:e>
              </m:d>
              <m:r>
                <w:rPr>
                  <w:rFonts w:ascii="Cambria Math" w:eastAsiaTheme="minorEastAsia" w:hAnsi="Cambria Math"/>
                </w:rPr>
                <m:t>x+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3∙7</m:t>
              </m:r>
            </m:oMath>
          </w:p>
          <w:p w14:paraId="244358B4" w14:textId="77777777" w:rsidR="001A440C" w:rsidRPr="00772F2C" w:rsidRDefault="001A440C" w:rsidP="001A440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</w:tr>
      <w:tr w:rsidR="001A440C" w14:paraId="16CF4BC8" w14:textId="77777777" w:rsidTr="00D5527C">
        <w:tc>
          <w:tcPr>
            <w:tcW w:w="5058" w:type="dxa"/>
          </w:tcPr>
          <w:p w14:paraId="12AC60B6" w14:textId="670D3B37" w:rsidR="001A440C" w:rsidRDefault="001A440C" w:rsidP="001A440C">
            <w:pPr>
              <w:pStyle w:val="ListParagraph"/>
              <w:numPr>
                <w:ilvl w:val="0"/>
                <w:numId w:val="21"/>
              </w:numPr>
              <w:rPr>
                <w:rFonts w:ascii="Cambria" w:eastAsiaTheme="minorEastAsia" w:hAnsi="Cambria"/>
              </w:rPr>
            </w:pPr>
            <w:r w:rsidRPr="001A440C">
              <w:rPr>
                <w:rFonts w:ascii="Cambria" w:eastAsiaTheme="minorEastAsia" w:hAnsi="Cambria"/>
              </w:rPr>
              <w:t xml:space="preserve">What do you notice about </w:t>
            </w:r>
            <w:r w:rsidRPr="001A440C">
              <w:rPr>
                <w:rFonts w:ascii="Cambria" w:eastAsiaTheme="minorEastAsia" w:hAnsi="Cambria"/>
                <w:i/>
              </w:rPr>
              <w:t>b</w:t>
            </w:r>
            <w:r w:rsidRPr="001A440C">
              <w:rPr>
                <w:rFonts w:ascii="Cambria" w:eastAsiaTheme="minorEastAsia" w:hAnsi="Cambria"/>
              </w:rPr>
              <w:t xml:space="preserve"> (the coefficient of the trinomial’s </w:t>
            </w:r>
            <w:r w:rsidRPr="001A440C">
              <w:rPr>
                <w:rFonts w:ascii="Cambria" w:eastAsiaTheme="minorEastAsia" w:hAnsi="Cambria"/>
                <w:i/>
              </w:rPr>
              <w:t>x-</w:t>
            </w:r>
            <w:r w:rsidRPr="001A440C">
              <w:rPr>
                <w:rFonts w:ascii="Cambria" w:eastAsiaTheme="minorEastAsia" w:hAnsi="Cambria"/>
              </w:rPr>
              <w:t xml:space="preserve">term) and </w:t>
            </w:r>
            <w:r w:rsidRPr="001A440C">
              <w:rPr>
                <w:rFonts w:ascii="Cambria" w:eastAsiaTheme="minorEastAsia" w:hAnsi="Cambria"/>
                <w:i/>
              </w:rPr>
              <w:t>c</w:t>
            </w:r>
            <w:r w:rsidRPr="001A440C">
              <w:rPr>
                <w:rFonts w:ascii="Cambria" w:eastAsiaTheme="minorEastAsia" w:hAnsi="Cambria"/>
              </w:rPr>
              <w:t xml:space="preserve"> (the trinomial’s constant term)?</w:t>
            </w:r>
            <w:r>
              <w:rPr>
                <w:rFonts w:ascii="Cambria" w:eastAsiaTheme="minorEastAsia" w:hAnsi="Cambria"/>
              </w:rPr>
              <w:t xml:space="preserve"> </w:t>
            </w:r>
          </w:p>
          <w:p w14:paraId="2068EA40" w14:textId="77777777" w:rsidR="001A440C" w:rsidRPr="00772F2C" w:rsidRDefault="001A440C" w:rsidP="001A440C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</w:p>
        </w:tc>
        <w:tc>
          <w:tcPr>
            <w:tcW w:w="5238" w:type="dxa"/>
            <w:gridSpan w:val="2"/>
          </w:tcPr>
          <w:p w14:paraId="53A5B2F5" w14:textId="4AC11A75" w:rsidR="001A440C" w:rsidRPr="001A440C" w:rsidRDefault="001A440C" w:rsidP="001A440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w:r w:rsidRPr="00966838">
              <w:rPr>
                <w:rFonts w:ascii="Cambria" w:eastAsiaTheme="minorEastAsia" w:hAnsi="Cambria"/>
              </w:rPr>
              <w:t xml:space="preserve">What do you notice about </w:t>
            </w:r>
            <w:r w:rsidRPr="00966838">
              <w:rPr>
                <w:rFonts w:ascii="Cambria" w:eastAsiaTheme="minorEastAsia" w:hAnsi="Cambria"/>
                <w:i/>
              </w:rPr>
              <w:t>b</w:t>
            </w:r>
            <w:r w:rsidRPr="00966838">
              <w:rPr>
                <w:rFonts w:ascii="Cambria" w:eastAsiaTheme="minorEastAsia" w:hAnsi="Cambria"/>
              </w:rPr>
              <w:t xml:space="preserve"> </w:t>
            </w:r>
            <w:r>
              <w:rPr>
                <w:rFonts w:ascii="Cambria" w:eastAsiaTheme="minorEastAsia" w:hAnsi="Cambria"/>
              </w:rPr>
              <w:t xml:space="preserve">(the coefficient of the trinomial’s </w:t>
            </w:r>
            <w:r>
              <w:rPr>
                <w:rFonts w:ascii="Cambria" w:eastAsiaTheme="minorEastAsia" w:hAnsi="Cambria"/>
                <w:i/>
              </w:rPr>
              <w:t>x-</w:t>
            </w:r>
            <w:r>
              <w:rPr>
                <w:rFonts w:ascii="Cambria" w:eastAsiaTheme="minorEastAsia" w:hAnsi="Cambria"/>
              </w:rPr>
              <w:t xml:space="preserve">term) </w:t>
            </w:r>
            <w:r w:rsidRPr="00966838">
              <w:rPr>
                <w:rFonts w:ascii="Cambria" w:eastAsiaTheme="minorEastAsia" w:hAnsi="Cambria"/>
              </w:rPr>
              <w:t xml:space="preserve">and </w:t>
            </w:r>
            <w:r w:rsidRPr="00966838">
              <w:rPr>
                <w:rFonts w:ascii="Cambria" w:eastAsiaTheme="minorEastAsia" w:hAnsi="Cambria"/>
                <w:i/>
              </w:rPr>
              <w:t>c</w:t>
            </w:r>
            <w:r>
              <w:rPr>
                <w:rFonts w:ascii="Cambria" w:eastAsiaTheme="minorEastAsia" w:hAnsi="Cambria"/>
              </w:rPr>
              <w:t xml:space="preserve"> (the trinomial’s constant term)?</w:t>
            </w:r>
            <w:r w:rsidRPr="001A440C">
              <w:rPr>
                <w:rFonts w:ascii="Cambria" w:eastAsia="MS Mincho" w:hAnsi="Cambria" w:cs="Times New Roman"/>
              </w:rPr>
              <w:t xml:space="preserve"> </w:t>
            </w:r>
          </w:p>
        </w:tc>
      </w:tr>
      <w:tr w:rsidR="00D5527C" w14:paraId="1941A55C" w14:textId="77777777" w:rsidTr="00D5527C">
        <w:tc>
          <w:tcPr>
            <w:tcW w:w="5058" w:type="dxa"/>
          </w:tcPr>
          <w:p w14:paraId="05EFF4A0" w14:textId="77777777" w:rsidR="00D5527C" w:rsidRPr="00772F2C" w:rsidRDefault="00D5527C" w:rsidP="00772F2C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390B3D05" w14:textId="0B5827D6" w:rsidR="00D5527C" w:rsidRDefault="00D5527C" w:rsidP="00772F2C">
            <w:r>
              <w:object w:dxaOrig="5925" w:dyaOrig="2100" w14:anchorId="33C53834">
                <v:shape id="_x0000_i1028" type="#_x0000_t75" style="width:225pt;height:80.1pt" o:ole="">
                  <v:imagedata r:id="rId12" o:title=""/>
                </v:shape>
                <o:OLEObject Type="Embed" ProgID="PBrush" ShapeID="_x0000_i1028" DrawAspect="Content" ObjectID="_1556904984" r:id="rId13"/>
              </w:object>
            </w:r>
          </w:p>
        </w:tc>
        <w:tc>
          <w:tcPr>
            <w:tcW w:w="5238" w:type="dxa"/>
            <w:gridSpan w:val="2"/>
          </w:tcPr>
          <w:p w14:paraId="10D011A5" w14:textId="7CBCEEBE" w:rsidR="00D5527C" w:rsidRPr="00772F2C" w:rsidRDefault="00D5527C" w:rsidP="00D5527C">
            <w:pPr>
              <w:pStyle w:val="ListParagraph"/>
              <w:numPr>
                <w:ilvl w:val="0"/>
                <w:numId w:val="21"/>
              </w:numPr>
            </w:pPr>
            <w:r>
              <w:br/>
            </w:r>
            <w:bookmarkStart w:id="0" w:name="_GoBack"/>
            <w:bookmarkEnd w:id="0"/>
            <w:r>
              <w:object w:dxaOrig="5115" w:dyaOrig="3720" w14:anchorId="6F3D0FBA">
                <v:shape id="_x0000_i1029" type="#_x0000_t75" style="width:234.9pt;height:171pt" o:ole="">
                  <v:imagedata r:id="rId14" o:title=""/>
                </v:shape>
                <o:OLEObject Type="Embed" ProgID="PBrush" ShapeID="_x0000_i1029" DrawAspect="Content" ObjectID="_1556904985" r:id="rId15"/>
              </w:object>
            </w:r>
          </w:p>
        </w:tc>
      </w:tr>
      <w:tr w:rsidR="00772F2C" w14:paraId="46AB13C9" w14:textId="77777777" w:rsidTr="00DA5812">
        <w:tc>
          <w:tcPr>
            <w:tcW w:w="10296" w:type="dxa"/>
            <w:gridSpan w:val="3"/>
          </w:tcPr>
          <w:p w14:paraId="259083E6" w14:textId="77777777" w:rsidR="00BF28D4" w:rsidRDefault="00BF28D4" w:rsidP="00BF28D4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 xml:space="preserve">Write a simplified polynomial expression that represents the area of a circle, whose radius equals </w:t>
            </w:r>
          </w:p>
          <w:p w14:paraId="4659B118" w14:textId="3420DAD5" w:rsidR="00772F2C" w:rsidRDefault="00BF28D4" w:rsidP="00BF28D4">
            <w:pPr>
              <w:pStyle w:val="ListParagraph"/>
              <w:ind w:left="360"/>
              <w:rPr>
                <w:rFonts w:ascii="Cambria" w:eastAsia="MS Mincho" w:hAnsi="Cambria" w:cs="Times New Roman"/>
              </w:rPr>
            </w:pPr>
            <m:oMath>
              <m:r>
                <w:rPr>
                  <w:rFonts w:ascii="Cambria Math" w:eastAsia="MS Mincho" w:hAnsi="Cambria Math" w:cs="Times New Roman"/>
                </w:rPr>
                <m:t>(x-3)</m:t>
              </m:r>
            </m:oMath>
            <w:r>
              <w:rPr>
                <w:rFonts w:ascii="Cambria" w:eastAsia="MS Mincho" w:hAnsi="Cambria" w:cs="Times New Roman"/>
              </w:rPr>
              <w:t xml:space="preserve"> feet.</w:t>
            </w:r>
          </w:p>
          <w:p w14:paraId="23BA8C74" w14:textId="72471720" w:rsidR="00BF28D4" w:rsidRPr="0032671F" w:rsidRDefault="00BF28D4" w:rsidP="0032671F">
            <w:pPr>
              <w:rPr>
                <w:rFonts w:ascii="Cambria" w:eastAsia="MS Mincho" w:hAnsi="Cambria" w:cs="Times New Roman"/>
              </w:rPr>
            </w:pPr>
          </w:p>
        </w:tc>
      </w:tr>
      <w:tr w:rsidR="00BF28D4" w14:paraId="3E10EBD4" w14:textId="77777777" w:rsidTr="00DA5812">
        <w:tc>
          <w:tcPr>
            <w:tcW w:w="10296" w:type="dxa"/>
            <w:gridSpan w:val="3"/>
          </w:tcPr>
          <w:p w14:paraId="500EAD26" w14:textId="77777777" w:rsidR="00305541" w:rsidRPr="00305541" w:rsidRDefault="00305541" w:rsidP="00BF28D4">
            <w:pPr>
              <w:pStyle w:val="ListParagraph"/>
              <w:numPr>
                <w:ilvl w:val="0"/>
                <w:numId w:val="21"/>
              </w:numPr>
              <w:rPr>
                <w:rFonts w:ascii="Cambria" w:eastAsia="MS Mincho" w:hAnsi="Cambria" w:cs="Times New Roman"/>
              </w:rPr>
            </w:pPr>
          </w:p>
          <w:p w14:paraId="12F15C65" w14:textId="77777777" w:rsidR="00BF28D4" w:rsidRDefault="00305541" w:rsidP="00305541">
            <w:r>
              <w:object w:dxaOrig="4665" w:dyaOrig="4155" w14:anchorId="40465F4B">
                <v:shape id="_x0000_i1025" type="#_x0000_t75" style="width:233.1pt;height:207.9pt" o:ole="">
                  <v:imagedata r:id="rId16" o:title=""/>
                </v:shape>
                <o:OLEObject Type="Embed" ProgID="PBrush" ShapeID="_x0000_i1025" DrawAspect="Content" ObjectID="_1556904986" r:id="rId17"/>
              </w:object>
            </w:r>
          </w:p>
          <w:p w14:paraId="50725D5E" w14:textId="77777777" w:rsidR="00305541" w:rsidRPr="00305541" w:rsidRDefault="00305541" w:rsidP="00305541">
            <w:pPr>
              <w:rPr>
                <w:rFonts w:ascii="Cambria" w:hAnsi="Cambria"/>
              </w:rPr>
            </w:pPr>
          </w:p>
          <w:p w14:paraId="13E79FBC" w14:textId="77777777" w:rsidR="00305541" w:rsidRDefault="00305541" w:rsidP="00305541">
            <w:pPr>
              <w:rPr>
                <w:rFonts w:ascii="Cambria" w:hAnsi="Cambria"/>
              </w:rPr>
            </w:pPr>
            <w:r w:rsidRPr="00305541">
              <w:rPr>
                <w:rFonts w:ascii="Cambria" w:hAnsi="Cambria"/>
              </w:rPr>
              <w:t>Write an expression that represents the perimeter, in feet, of the region enclosed by the rope.</w:t>
            </w:r>
          </w:p>
          <w:p w14:paraId="32A9FB0D" w14:textId="67BB34DB" w:rsidR="00305541" w:rsidRPr="00305541" w:rsidRDefault="00305541" w:rsidP="00305541">
            <w:pPr>
              <w:rPr>
                <w:rFonts w:ascii="Cambria" w:hAnsi="Cambria"/>
              </w:rPr>
            </w:pPr>
          </w:p>
        </w:tc>
      </w:tr>
    </w:tbl>
    <w:p w14:paraId="5F0B3A3B" w14:textId="3E43F6B9" w:rsidR="00CC66D0" w:rsidRDefault="00CC66D0" w:rsidP="004972B4">
      <w:pPr>
        <w:spacing w:after="0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505CEB33" w14:textId="074367D4" w:rsidR="00CA4A44" w:rsidRDefault="00CC66D0" w:rsidP="004972B4">
      <w:pPr>
        <w:spacing w:after="0"/>
        <w:rPr>
          <w:rFonts w:eastAsiaTheme="minorEastAsia"/>
        </w:rPr>
      </w:pPr>
      <w:r>
        <w:rPr>
          <w:rFonts w:eastAsiaTheme="minorEastAsia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CC66D0" w14:paraId="398BDD3E" w14:textId="77777777" w:rsidTr="00CC66D0">
        <w:trPr>
          <w:trHeight w:val="3122"/>
        </w:trPr>
        <w:tc>
          <w:tcPr>
            <w:tcW w:w="5148" w:type="dxa"/>
          </w:tcPr>
          <w:p w14:paraId="7FB2143A" w14:textId="3FDA1DFE" w:rsidR="00CC66D0" w:rsidRPr="00CC66D0" w:rsidRDefault="00CC66D0" w:rsidP="00CC66D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1. </w:t>
            </w:r>
            <w:r>
              <w:rPr>
                <w:rFonts w:eastAsiaTheme="minorEastAsia"/>
              </w:rPr>
              <w:t xml:space="preserve">Factor out the GCF: </w:t>
            </w:r>
            <m:oMath>
              <m:r>
                <w:rPr>
                  <w:rFonts w:ascii="Cambria Math" w:eastAsia="MS Mincho" w:hAnsi="Cambria Math" w:cs="Times New Roman"/>
                </w:rPr>
                <m:t>16c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+32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</m:oMath>
          </w:p>
          <w:p w14:paraId="2AAB2435" w14:textId="5DAC6746" w:rsidR="00CC66D0" w:rsidRDefault="00CC66D0" w:rsidP="004972B4">
            <w:pPr>
              <w:rPr>
                <w:rFonts w:eastAsiaTheme="minorEastAsia"/>
              </w:rPr>
            </w:pPr>
          </w:p>
        </w:tc>
        <w:tc>
          <w:tcPr>
            <w:tcW w:w="5148" w:type="dxa"/>
          </w:tcPr>
          <w:p w14:paraId="7C7B3B1C" w14:textId="77777777" w:rsidR="00CC66D0" w:rsidRDefault="00CC66D0" w:rsidP="00CC66D0">
            <w:pPr>
              <w:rPr>
                <w:rFonts w:eastAsiaTheme="minorEastAsia"/>
              </w:rPr>
            </w:pPr>
            <w:r w:rsidRPr="00CC66D0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 xml:space="preserve"> Expand the following polynomial: </w:t>
            </w:r>
          </w:p>
          <w:p w14:paraId="1D767BC7" w14:textId="4B7C5950" w:rsidR="00CC66D0" w:rsidRPr="00CC66D0" w:rsidRDefault="00CC66D0" w:rsidP="00CC66D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m+n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-m(2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-1)</m:t>
              </m:r>
            </m:oMath>
          </w:p>
          <w:p w14:paraId="0298C360" w14:textId="2DBD6135" w:rsidR="00CC66D0" w:rsidRDefault="00CC66D0" w:rsidP="004972B4">
            <w:pPr>
              <w:rPr>
                <w:rFonts w:eastAsiaTheme="minorEastAsia"/>
              </w:rPr>
            </w:pPr>
          </w:p>
        </w:tc>
      </w:tr>
    </w:tbl>
    <w:p w14:paraId="17B7F51F" w14:textId="1E979457" w:rsidR="00CC66D0" w:rsidRDefault="00CC66D0" w:rsidP="004972B4">
      <w:pPr>
        <w:spacing w:after="0"/>
        <w:rPr>
          <w:rFonts w:eastAsiaTheme="minorEastAsia"/>
        </w:rPr>
      </w:pPr>
    </w:p>
    <w:p w14:paraId="2106C63E" w14:textId="77777777" w:rsidR="00CC66D0" w:rsidRDefault="00CC66D0" w:rsidP="004972B4">
      <w:pPr>
        <w:spacing w:after="0"/>
        <w:rPr>
          <w:rFonts w:eastAsiaTheme="minorEastAsia"/>
        </w:rPr>
      </w:pPr>
    </w:p>
    <w:p w14:paraId="425099BF" w14:textId="77777777" w:rsidR="00CC66D0" w:rsidRDefault="00CC66D0" w:rsidP="004972B4">
      <w:pPr>
        <w:spacing w:after="0"/>
        <w:rPr>
          <w:rFonts w:eastAsiaTheme="minorEastAsia"/>
        </w:rPr>
      </w:pPr>
    </w:p>
    <w:p w14:paraId="2926FC65" w14:textId="77777777" w:rsidR="00CC66D0" w:rsidRDefault="00CC66D0" w:rsidP="004972B4">
      <w:pPr>
        <w:spacing w:after="0"/>
        <w:rPr>
          <w:rFonts w:eastAsiaTheme="minorEastAsia"/>
        </w:rPr>
      </w:pPr>
    </w:p>
    <w:p w14:paraId="65F688CC" w14:textId="77777777" w:rsidR="00CC66D0" w:rsidRDefault="00CC66D0" w:rsidP="004972B4">
      <w:pPr>
        <w:spacing w:after="0"/>
        <w:rPr>
          <w:rFonts w:eastAsiaTheme="minorEastAsia"/>
        </w:rPr>
      </w:pPr>
    </w:p>
    <w:p w14:paraId="78F3B35B" w14:textId="77777777" w:rsidR="00CC66D0" w:rsidRDefault="00CC66D0" w:rsidP="00CC66D0">
      <w:pPr>
        <w:spacing w:after="0"/>
        <w:rPr>
          <w:rFonts w:eastAsiaTheme="minorEastAsia"/>
        </w:rPr>
      </w:pPr>
      <w:r>
        <w:rPr>
          <w:rFonts w:eastAsiaTheme="minorEastAsia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CC66D0" w14:paraId="3747D848" w14:textId="77777777" w:rsidTr="00B20DF0">
        <w:trPr>
          <w:trHeight w:val="3122"/>
        </w:trPr>
        <w:tc>
          <w:tcPr>
            <w:tcW w:w="5148" w:type="dxa"/>
          </w:tcPr>
          <w:p w14:paraId="3834956F" w14:textId="77777777" w:rsidR="00CC66D0" w:rsidRPr="00CC66D0" w:rsidRDefault="00CC66D0" w:rsidP="00B20DF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1. </w:t>
            </w:r>
            <w:r>
              <w:rPr>
                <w:rFonts w:eastAsiaTheme="minorEastAsia"/>
              </w:rPr>
              <w:t xml:space="preserve">Factor out the GCF: </w:t>
            </w:r>
            <m:oMath>
              <m:r>
                <w:rPr>
                  <w:rFonts w:ascii="Cambria Math" w:eastAsia="MS Mincho" w:hAnsi="Cambria Math" w:cs="Times New Roman"/>
                </w:rPr>
                <m:t>16c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+32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</m:oMath>
          </w:p>
          <w:p w14:paraId="5455820A" w14:textId="77777777" w:rsidR="00CC66D0" w:rsidRDefault="00CC66D0" w:rsidP="00B20DF0">
            <w:pPr>
              <w:rPr>
                <w:rFonts w:eastAsiaTheme="minorEastAsia"/>
              </w:rPr>
            </w:pPr>
          </w:p>
        </w:tc>
        <w:tc>
          <w:tcPr>
            <w:tcW w:w="5148" w:type="dxa"/>
          </w:tcPr>
          <w:p w14:paraId="6F6A94BE" w14:textId="77777777" w:rsidR="00CC66D0" w:rsidRDefault="00CC66D0" w:rsidP="00B20DF0">
            <w:pPr>
              <w:rPr>
                <w:rFonts w:eastAsiaTheme="minorEastAsia"/>
              </w:rPr>
            </w:pPr>
            <w:r w:rsidRPr="00CC66D0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 xml:space="preserve"> Expand the following polynomial: </w:t>
            </w:r>
          </w:p>
          <w:p w14:paraId="66D9386E" w14:textId="77777777" w:rsidR="00CC66D0" w:rsidRPr="00CC66D0" w:rsidRDefault="00CC66D0" w:rsidP="00B20DF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m+n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-m(2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-1)</m:t>
              </m:r>
            </m:oMath>
          </w:p>
          <w:p w14:paraId="3656B418" w14:textId="77777777" w:rsidR="00CC66D0" w:rsidRDefault="00CC66D0" w:rsidP="00B20DF0">
            <w:pPr>
              <w:rPr>
                <w:rFonts w:eastAsiaTheme="minorEastAsia"/>
              </w:rPr>
            </w:pPr>
          </w:p>
        </w:tc>
      </w:tr>
    </w:tbl>
    <w:p w14:paraId="5A411AA5" w14:textId="77777777" w:rsidR="00CC66D0" w:rsidRDefault="00CC66D0" w:rsidP="00CC66D0">
      <w:pPr>
        <w:spacing w:after="0"/>
        <w:rPr>
          <w:rFonts w:eastAsiaTheme="minorEastAsia"/>
        </w:rPr>
      </w:pPr>
    </w:p>
    <w:p w14:paraId="3DEAEF86" w14:textId="77777777" w:rsidR="00CC66D0" w:rsidRDefault="00CC66D0" w:rsidP="004972B4">
      <w:pPr>
        <w:spacing w:after="0"/>
        <w:rPr>
          <w:rFonts w:eastAsiaTheme="minorEastAsia"/>
        </w:rPr>
      </w:pPr>
    </w:p>
    <w:p w14:paraId="61DECC11" w14:textId="77777777" w:rsidR="00CC66D0" w:rsidRDefault="00CC66D0" w:rsidP="004972B4">
      <w:pPr>
        <w:spacing w:after="0"/>
        <w:rPr>
          <w:rFonts w:eastAsiaTheme="minorEastAsia"/>
        </w:rPr>
      </w:pPr>
    </w:p>
    <w:p w14:paraId="3B47889C" w14:textId="77777777" w:rsidR="00CC66D0" w:rsidRDefault="00CC66D0" w:rsidP="004972B4">
      <w:pPr>
        <w:spacing w:after="0"/>
        <w:rPr>
          <w:rFonts w:eastAsiaTheme="minorEastAsia"/>
        </w:rPr>
      </w:pPr>
    </w:p>
    <w:p w14:paraId="0EA819A4" w14:textId="77777777" w:rsidR="00CC66D0" w:rsidRDefault="00CC66D0" w:rsidP="004972B4">
      <w:pPr>
        <w:spacing w:after="0"/>
        <w:rPr>
          <w:rFonts w:eastAsiaTheme="minorEastAsia"/>
        </w:rPr>
      </w:pPr>
    </w:p>
    <w:p w14:paraId="43215BEE" w14:textId="77777777" w:rsidR="00CC66D0" w:rsidRDefault="00CC66D0" w:rsidP="00CC66D0">
      <w:pPr>
        <w:spacing w:after="0"/>
        <w:rPr>
          <w:rFonts w:eastAsiaTheme="minorEastAsia"/>
        </w:rPr>
      </w:pPr>
      <w:r>
        <w:rPr>
          <w:rFonts w:eastAsiaTheme="minorEastAsia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CC66D0" w14:paraId="4B925164" w14:textId="77777777" w:rsidTr="00B20DF0">
        <w:trPr>
          <w:trHeight w:val="3122"/>
        </w:trPr>
        <w:tc>
          <w:tcPr>
            <w:tcW w:w="5148" w:type="dxa"/>
          </w:tcPr>
          <w:p w14:paraId="71D09E3D" w14:textId="77777777" w:rsidR="00CC66D0" w:rsidRPr="00CC66D0" w:rsidRDefault="00CC66D0" w:rsidP="00B20DF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1. </w:t>
            </w:r>
            <w:r>
              <w:rPr>
                <w:rFonts w:eastAsiaTheme="minorEastAsia"/>
              </w:rPr>
              <w:t xml:space="preserve">Factor out the GCF: </w:t>
            </w:r>
            <m:oMath>
              <m:r>
                <w:rPr>
                  <w:rFonts w:ascii="Cambria Math" w:eastAsia="MS Mincho" w:hAnsi="Cambria Math" w:cs="Times New Roman"/>
                </w:rPr>
                <m:t>16c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4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+32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</m:oMath>
          </w:p>
          <w:p w14:paraId="6B536FC3" w14:textId="77777777" w:rsidR="00CC66D0" w:rsidRDefault="00CC66D0" w:rsidP="00B20DF0">
            <w:pPr>
              <w:rPr>
                <w:rFonts w:eastAsiaTheme="minorEastAsia"/>
              </w:rPr>
            </w:pPr>
          </w:p>
        </w:tc>
        <w:tc>
          <w:tcPr>
            <w:tcW w:w="5148" w:type="dxa"/>
          </w:tcPr>
          <w:p w14:paraId="7AF3715D" w14:textId="77777777" w:rsidR="00CC66D0" w:rsidRDefault="00CC66D0" w:rsidP="00B20DF0">
            <w:pPr>
              <w:rPr>
                <w:rFonts w:eastAsiaTheme="minorEastAsia"/>
              </w:rPr>
            </w:pPr>
            <w:r w:rsidRPr="00CC66D0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 xml:space="preserve"> Expand the following polynomial: </w:t>
            </w:r>
          </w:p>
          <w:p w14:paraId="685101C8" w14:textId="77777777" w:rsidR="00CC66D0" w:rsidRPr="00CC66D0" w:rsidRDefault="00CC66D0" w:rsidP="00B20DF0">
            <w:pPr>
              <w:rPr>
                <w:rFonts w:ascii="Cambria" w:eastAsia="MS Mincho" w:hAnsi="Cambria" w:cs="Times New Roman"/>
              </w:rPr>
            </w:pPr>
            <w:r w:rsidRPr="00CC66D0"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</w:rPr>
                    <m:t>m+n</m:t>
                  </m:r>
                </m:e>
              </m:d>
              <m:r>
                <w:rPr>
                  <w:rFonts w:ascii="Cambria Math" w:eastAsia="MS Mincho" w:hAnsi="Cambria Math" w:cs="Times New Roman"/>
                </w:rPr>
                <m:t>-m(2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MS Mincho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eastAsia="MS Mincho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MS Mincho" w:hAnsi="Cambria Math" w:cs="Times New Roman"/>
                </w:rPr>
                <m:t>-1)</m:t>
              </m:r>
            </m:oMath>
          </w:p>
          <w:p w14:paraId="06BE3F62" w14:textId="77777777" w:rsidR="00CC66D0" w:rsidRDefault="00CC66D0" w:rsidP="00B20DF0">
            <w:pPr>
              <w:rPr>
                <w:rFonts w:eastAsiaTheme="minorEastAsia"/>
              </w:rPr>
            </w:pPr>
          </w:p>
        </w:tc>
      </w:tr>
    </w:tbl>
    <w:p w14:paraId="47494B69" w14:textId="77777777" w:rsidR="00CC66D0" w:rsidRDefault="00CC66D0" w:rsidP="00CC66D0">
      <w:pPr>
        <w:spacing w:after="0"/>
        <w:rPr>
          <w:rFonts w:eastAsiaTheme="minorEastAsia"/>
        </w:rPr>
      </w:pPr>
    </w:p>
    <w:p w14:paraId="61EC590E" w14:textId="77777777" w:rsidR="00CC66D0" w:rsidRPr="00CC66D0" w:rsidRDefault="00CC66D0" w:rsidP="004972B4">
      <w:pPr>
        <w:spacing w:after="0"/>
        <w:rPr>
          <w:rFonts w:ascii="Cambria Math" w:eastAsiaTheme="minorEastAsia" w:hAnsi="Cambria Math"/>
          <w:oMath/>
        </w:rPr>
      </w:pPr>
    </w:p>
    <w:sectPr w:rsidR="00CC66D0" w:rsidRPr="00CC66D0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3CCBE" w14:textId="77777777" w:rsidR="005A4BDA" w:rsidRDefault="005A4BDA">
      <w:pPr>
        <w:spacing w:after="0" w:line="240" w:lineRule="auto"/>
      </w:pPr>
      <w:r>
        <w:separator/>
      </w:r>
    </w:p>
  </w:endnote>
  <w:endnote w:type="continuationSeparator" w:id="0">
    <w:p w14:paraId="0CAAC3E5" w14:textId="77777777" w:rsidR="005A4BDA" w:rsidRDefault="005A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C8226" w14:textId="77777777" w:rsidR="005A4BDA" w:rsidRDefault="005A4BDA">
      <w:pPr>
        <w:spacing w:after="0" w:line="240" w:lineRule="auto"/>
      </w:pPr>
      <w:r>
        <w:separator/>
      </w:r>
    </w:p>
  </w:footnote>
  <w:footnote w:type="continuationSeparator" w:id="0">
    <w:p w14:paraId="5E0ED2FC" w14:textId="77777777" w:rsidR="005A4BDA" w:rsidRDefault="005A4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99668F"/>
    <w:multiLevelType w:val="hybridMultilevel"/>
    <w:tmpl w:val="9F1A4A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5"/>
  </w:num>
  <w:num w:numId="3">
    <w:abstractNumId w:val="18"/>
  </w:num>
  <w:num w:numId="4">
    <w:abstractNumId w:val="0"/>
  </w:num>
  <w:num w:numId="5">
    <w:abstractNumId w:val="5"/>
  </w:num>
  <w:num w:numId="6">
    <w:abstractNumId w:val="4"/>
  </w:num>
  <w:num w:numId="7">
    <w:abstractNumId w:val="14"/>
  </w:num>
  <w:num w:numId="8">
    <w:abstractNumId w:val="3"/>
  </w:num>
  <w:num w:numId="9">
    <w:abstractNumId w:val="10"/>
  </w:num>
  <w:num w:numId="10">
    <w:abstractNumId w:val="2"/>
  </w:num>
  <w:num w:numId="11">
    <w:abstractNumId w:val="17"/>
  </w:num>
  <w:num w:numId="12">
    <w:abstractNumId w:val="8"/>
  </w:num>
  <w:num w:numId="13">
    <w:abstractNumId w:val="13"/>
  </w:num>
  <w:num w:numId="14">
    <w:abstractNumId w:val="19"/>
  </w:num>
  <w:num w:numId="15">
    <w:abstractNumId w:val="1"/>
  </w:num>
  <w:num w:numId="16">
    <w:abstractNumId w:val="6"/>
  </w:num>
  <w:num w:numId="17">
    <w:abstractNumId w:val="20"/>
  </w:num>
  <w:num w:numId="18">
    <w:abstractNumId w:val="7"/>
  </w:num>
  <w:num w:numId="19">
    <w:abstractNumId w:val="11"/>
  </w:num>
  <w:num w:numId="20">
    <w:abstractNumId w:val="16"/>
  </w:num>
  <w:num w:numId="21">
    <w:abstractNumId w:val="12"/>
  </w:num>
  <w:num w:numId="22">
    <w:abstractNumId w:val="21"/>
  </w:num>
  <w:num w:numId="2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5334"/>
    <w:rsid w:val="00025A6E"/>
    <w:rsid w:val="00025DC2"/>
    <w:rsid w:val="0003027D"/>
    <w:rsid w:val="00035673"/>
    <w:rsid w:val="00036FC4"/>
    <w:rsid w:val="00040300"/>
    <w:rsid w:val="0005017B"/>
    <w:rsid w:val="00080330"/>
    <w:rsid w:val="0008396C"/>
    <w:rsid w:val="00086F4B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440C"/>
    <w:rsid w:val="001A5830"/>
    <w:rsid w:val="001C15CB"/>
    <w:rsid w:val="001C3B06"/>
    <w:rsid w:val="0020211E"/>
    <w:rsid w:val="002055E2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E2245"/>
    <w:rsid w:val="00305541"/>
    <w:rsid w:val="0032671F"/>
    <w:rsid w:val="00344AD6"/>
    <w:rsid w:val="00366385"/>
    <w:rsid w:val="003734D0"/>
    <w:rsid w:val="00395168"/>
    <w:rsid w:val="003A1005"/>
    <w:rsid w:val="003A5C20"/>
    <w:rsid w:val="003C0963"/>
    <w:rsid w:val="003C0E3E"/>
    <w:rsid w:val="003C33CB"/>
    <w:rsid w:val="003C5C21"/>
    <w:rsid w:val="003C73C1"/>
    <w:rsid w:val="003D1807"/>
    <w:rsid w:val="003E48A9"/>
    <w:rsid w:val="003E631F"/>
    <w:rsid w:val="00407114"/>
    <w:rsid w:val="00407BEF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E2D0A"/>
    <w:rsid w:val="00501B09"/>
    <w:rsid w:val="00510E54"/>
    <w:rsid w:val="0052177C"/>
    <w:rsid w:val="0053141E"/>
    <w:rsid w:val="00553D01"/>
    <w:rsid w:val="00560E59"/>
    <w:rsid w:val="005611AC"/>
    <w:rsid w:val="005673FC"/>
    <w:rsid w:val="00580FEA"/>
    <w:rsid w:val="00584DBC"/>
    <w:rsid w:val="005871A7"/>
    <w:rsid w:val="005A4BDA"/>
    <w:rsid w:val="005A6CA5"/>
    <w:rsid w:val="005B1DC3"/>
    <w:rsid w:val="005C6B6C"/>
    <w:rsid w:val="005D79DB"/>
    <w:rsid w:val="005E1422"/>
    <w:rsid w:val="005E2037"/>
    <w:rsid w:val="005E2C9F"/>
    <w:rsid w:val="005E5CA0"/>
    <w:rsid w:val="005E748C"/>
    <w:rsid w:val="005F629E"/>
    <w:rsid w:val="00614BAF"/>
    <w:rsid w:val="006168FC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721CE9"/>
    <w:rsid w:val="00755806"/>
    <w:rsid w:val="00772F2C"/>
    <w:rsid w:val="00775617"/>
    <w:rsid w:val="00782ADE"/>
    <w:rsid w:val="00784D8A"/>
    <w:rsid w:val="007A60D6"/>
    <w:rsid w:val="007C1AC0"/>
    <w:rsid w:val="007F504E"/>
    <w:rsid w:val="0080526E"/>
    <w:rsid w:val="008064D7"/>
    <w:rsid w:val="00816589"/>
    <w:rsid w:val="00827619"/>
    <w:rsid w:val="008327D2"/>
    <w:rsid w:val="008375F5"/>
    <w:rsid w:val="0087473B"/>
    <w:rsid w:val="008A1C7B"/>
    <w:rsid w:val="008C0797"/>
    <w:rsid w:val="008E2EA9"/>
    <w:rsid w:val="008F2AA4"/>
    <w:rsid w:val="00911DE7"/>
    <w:rsid w:val="00920A1A"/>
    <w:rsid w:val="00921108"/>
    <w:rsid w:val="009428CB"/>
    <w:rsid w:val="00944449"/>
    <w:rsid w:val="009536BE"/>
    <w:rsid w:val="00955D6B"/>
    <w:rsid w:val="00987770"/>
    <w:rsid w:val="00997808"/>
    <w:rsid w:val="009A0CFE"/>
    <w:rsid w:val="009A5EF9"/>
    <w:rsid w:val="009B34AD"/>
    <w:rsid w:val="009E172D"/>
    <w:rsid w:val="009E506E"/>
    <w:rsid w:val="009F1594"/>
    <w:rsid w:val="00A043F7"/>
    <w:rsid w:val="00A1210A"/>
    <w:rsid w:val="00A257B9"/>
    <w:rsid w:val="00A336A5"/>
    <w:rsid w:val="00A5022A"/>
    <w:rsid w:val="00A5181B"/>
    <w:rsid w:val="00A83E6C"/>
    <w:rsid w:val="00AA434E"/>
    <w:rsid w:val="00AB0F4A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44A6B"/>
    <w:rsid w:val="00B52FC3"/>
    <w:rsid w:val="00B56606"/>
    <w:rsid w:val="00B766CF"/>
    <w:rsid w:val="00B76A3F"/>
    <w:rsid w:val="00B836ED"/>
    <w:rsid w:val="00B90382"/>
    <w:rsid w:val="00B9301E"/>
    <w:rsid w:val="00BC2C8F"/>
    <w:rsid w:val="00BC6023"/>
    <w:rsid w:val="00BD4E73"/>
    <w:rsid w:val="00BD69DF"/>
    <w:rsid w:val="00BD6D12"/>
    <w:rsid w:val="00BE79ED"/>
    <w:rsid w:val="00BF2766"/>
    <w:rsid w:val="00BF28D4"/>
    <w:rsid w:val="00C106D5"/>
    <w:rsid w:val="00C171F8"/>
    <w:rsid w:val="00C26E45"/>
    <w:rsid w:val="00C35C29"/>
    <w:rsid w:val="00C436B0"/>
    <w:rsid w:val="00C47C1B"/>
    <w:rsid w:val="00C672D9"/>
    <w:rsid w:val="00C93A58"/>
    <w:rsid w:val="00C93BE9"/>
    <w:rsid w:val="00C93C81"/>
    <w:rsid w:val="00CA1F2C"/>
    <w:rsid w:val="00CA2447"/>
    <w:rsid w:val="00CA4A44"/>
    <w:rsid w:val="00CC66D0"/>
    <w:rsid w:val="00CD11C7"/>
    <w:rsid w:val="00D011D3"/>
    <w:rsid w:val="00D171BC"/>
    <w:rsid w:val="00D268C4"/>
    <w:rsid w:val="00D360A9"/>
    <w:rsid w:val="00D43EF4"/>
    <w:rsid w:val="00D455C2"/>
    <w:rsid w:val="00D5527C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F717D"/>
    <w:rsid w:val="00DF77C3"/>
    <w:rsid w:val="00E049F8"/>
    <w:rsid w:val="00E10CEE"/>
    <w:rsid w:val="00E11B81"/>
    <w:rsid w:val="00E20A73"/>
    <w:rsid w:val="00E463D2"/>
    <w:rsid w:val="00E5271B"/>
    <w:rsid w:val="00E75EE9"/>
    <w:rsid w:val="00E86188"/>
    <w:rsid w:val="00E908C2"/>
    <w:rsid w:val="00E916C4"/>
    <w:rsid w:val="00E936A2"/>
    <w:rsid w:val="00E94C83"/>
    <w:rsid w:val="00EB2B6F"/>
    <w:rsid w:val="00EC76D4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70B405"/>
  <w15:docId w15:val="{3C3933F7-4DDD-4925-A3B1-502E2044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image" Target="media/image3.png"/><Relationship Id="rId13" Type="http://schemas.openxmlformats.org/officeDocument/2006/relationships/oleObject" Target="embeddings/oleObject3.bin"/><Relationship Id="rId14" Type="http://schemas.openxmlformats.org/officeDocument/2006/relationships/image" Target="media/image4.png"/><Relationship Id="rId15" Type="http://schemas.openxmlformats.org/officeDocument/2006/relationships/oleObject" Target="embeddings/oleObject4.bin"/><Relationship Id="rId16" Type="http://schemas.openxmlformats.org/officeDocument/2006/relationships/image" Target="media/image5.png"/><Relationship Id="rId17" Type="http://schemas.openxmlformats.org/officeDocument/2006/relationships/oleObject" Target="embeddings/oleObject5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8C352-A972-3842-9F65-59781180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304</Words>
  <Characters>1736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14</cp:revision>
  <cp:lastPrinted>2014-09-24T23:33:00Z</cp:lastPrinted>
  <dcterms:created xsi:type="dcterms:W3CDTF">2017-05-22T01:35:00Z</dcterms:created>
  <dcterms:modified xsi:type="dcterms:W3CDTF">2017-05-22T01:48:00Z</dcterms:modified>
</cp:coreProperties>
</file>